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4B" w:rsidRDefault="00C6404B" w:rsidP="00896C20">
      <w:pPr>
        <w:rPr>
          <w:b/>
        </w:rPr>
      </w:pPr>
      <w:r w:rsidRPr="00C6404B">
        <w:rPr>
          <w:b/>
        </w:rPr>
        <w:t>GE Visual and Performing Arts</w:t>
      </w:r>
    </w:p>
    <w:p w:rsidR="00311F52" w:rsidRPr="002F245E" w:rsidRDefault="00311F52" w:rsidP="00896C20">
      <w:pPr>
        <w:rPr>
          <w:b/>
          <w:sz w:val="22"/>
          <w:szCs w:val="22"/>
        </w:rPr>
      </w:pPr>
    </w:p>
    <w:p w:rsidR="00311F52" w:rsidRDefault="00311F52" w:rsidP="00896C20">
      <w:pPr>
        <w:rPr>
          <w:b/>
          <w:sz w:val="22"/>
          <w:szCs w:val="22"/>
        </w:rPr>
      </w:pPr>
      <w:r>
        <w:rPr>
          <w:b/>
          <w:sz w:val="22"/>
          <w:szCs w:val="22"/>
        </w:rPr>
        <w:t>Goals:</w:t>
      </w:r>
    </w:p>
    <w:p w:rsidR="00311F52" w:rsidRDefault="00311F52" w:rsidP="00896C20">
      <w:pPr>
        <w:rPr>
          <w:sz w:val="22"/>
          <w:szCs w:val="22"/>
        </w:rPr>
      </w:pPr>
      <w:r>
        <w:rPr>
          <w:sz w:val="22"/>
          <w:szCs w:val="22"/>
        </w:rPr>
        <w:t xml:space="preserve">Students evaluate significant works of art in order to develop capacities for aesthetic and historical response and judgment; interpretation and evaluation; critical listening, reading, seeing, thinking, and writing; and experiencing the arts and reflecting on that experience. </w:t>
      </w:r>
    </w:p>
    <w:p w:rsidR="00B916A4" w:rsidRDefault="00B916A4" w:rsidP="00896C20">
      <w:pPr>
        <w:rPr>
          <w:sz w:val="22"/>
          <w:szCs w:val="22"/>
        </w:rPr>
      </w:pPr>
    </w:p>
    <w:p w:rsidR="00B916A4" w:rsidRDefault="00B916A4" w:rsidP="00896C20">
      <w:pPr>
        <w:rPr>
          <w:b/>
          <w:sz w:val="22"/>
          <w:szCs w:val="22"/>
        </w:rPr>
      </w:pPr>
      <w:r>
        <w:rPr>
          <w:b/>
          <w:sz w:val="22"/>
          <w:szCs w:val="22"/>
        </w:rPr>
        <w:t>Expected Learning Outcomes:</w:t>
      </w:r>
    </w:p>
    <w:p w:rsidR="00B916A4" w:rsidRPr="00896C20" w:rsidRDefault="00B916A4" w:rsidP="00896C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6C20">
        <w:rPr>
          <w:sz w:val="22"/>
          <w:szCs w:val="22"/>
        </w:rPr>
        <w:t>Students analyze, appreciate, and interpret significant works of art.</w:t>
      </w:r>
    </w:p>
    <w:p w:rsidR="00B916A4" w:rsidRPr="00896C20" w:rsidRDefault="00B916A4" w:rsidP="00896C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6C20">
        <w:rPr>
          <w:sz w:val="22"/>
          <w:szCs w:val="22"/>
        </w:rPr>
        <w:t xml:space="preserve">Students engage in informed observation and/or active participation in a discipline within the visual, spatial, and performing arts. </w:t>
      </w:r>
    </w:p>
    <w:p w:rsidR="00C6404B" w:rsidRPr="00C6404B" w:rsidRDefault="00C6404B" w:rsidP="00896C20">
      <w:pPr>
        <w:rPr>
          <w:sz w:val="22"/>
          <w:szCs w:val="22"/>
        </w:rPr>
      </w:pPr>
    </w:p>
    <w:p w:rsidR="000314DF" w:rsidRPr="00B1748F" w:rsidRDefault="000314DF" w:rsidP="00896C20">
      <w:pPr>
        <w:rPr>
          <w:rFonts w:ascii="Trebuchet MS" w:hAnsi="Trebuchet MS"/>
          <w:b/>
          <w:i/>
          <w:sz w:val="22"/>
          <w:szCs w:val="22"/>
        </w:rPr>
      </w:pPr>
      <w:r w:rsidRPr="00B1748F">
        <w:rPr>
          <w:b/>
          <w:i/>
          <w:sz w:val="22"/>
          <w:szCs w:val="22"/>
        </w:rPr>
        <w:t>Scoring Rubric:</w:t>
      </w:r>
      <w:r w:rsidRPr="00B1748F">
        <w:rPr>
          <w:rFonts w:ascii="Trebuchet MS" w:hAnsi="Trebuchet MS"/>
          <w:b/>
          <w:i/>
          <w:sz w:val="22"/>
          <w:szCs w:val="22"/>
        </w:rPr>
        <w:t xml:space="preserve"> </w:t>
      </w:r>
    </w:p>
    <w:p w:rsidR="000314DF" w:rsidRPr="00C6404B" w:rsidRDefault="000314DF" w:rsidP="00896C20">
      <w:pPr>
        <w:pStyle w:val="Default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C6404B">
        <w:rPr>
          <w:bCs/>
          <w:sz w:val="22"/>
          <w:szCs w:val="22"/>
        </w:rPr>
        <w:t xml:space="preserve">Assessment of </w:t>
      </w:r>
      <w:r w:rsidR="00C6404B" w:rsidRPr="00C6404B">
        <w:rPr>
          <w:bCs/>
          <w:sz w:val="22"/>
          <w:szCs w:val="22"/>
        </w:rPr>
        <w:t>GE Visual and Performing Arts Courses</w:t>
      </w:r>
      <w:r w:rsidRPr="00C6404B">
        <w:rPr>
          <w:bCs/>
          <w:sz w:val="22"/>
          <w:szCs w:val="22"/>
        </w:rPr>
        <w:t xml:space="preserve"> </w:t>
      </w:r>
    </w:p>
    <w:p w:rsidR="000314DF" w:rsidRPr="00C6404B" w:rsidRDefault="000314DF" w:rsidP="00896C20">
      <w:pPr>
        <w:pStyle w:val="Default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:rsidR="000314DF" w:rsidRPr="00C6404B" w:rsidRDefault="000314DF" w:rsidP="00896C20">
      <w:pPr>
        <w:pStyle w:val="Default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C6404B">
        <w:rPr>
          <w:bCs/>
          <w:sz w:val="22"/>
          <w:szCs w:val="22"/>
        </w:rPr>
        <w:t xml:space="preserve">This scoring rubric is designed to help instructors and members of relevant committees assess how well students are meeting the ELOs as reflected in end-of-course reflection assignments. Students are not expected to have acquired all the knowledge, skills, and attitudes/perspectives listed under the various ELOs in order to complete the assignment satisfactorily. At a minimum, students are expected to meet Milestone 2. </w:t>
      </w:r>
    </w:p>
    <w:p w:rsidR="00C6404B" w:rsidRPr="00C6404B" w:rsidRDefault="00C6404B" w:rsidP="00896C20">
      <w:pPr>
        <w:rPr>
          <w:sz w:val="22"/>
          <w:szCs w:val="22"/>
        </w:rPr>
      </w:pP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1890"/>
        <w:gridCol w:w="1837"/>
        <w:gridCol w:w="1867"/>
        <w:gridCol w:w="1894"/>
      </w:tblGrid>
      <w:tr w:rsidR="000D782E" w:rsidRPr="004F483A" w:rsidTr="002F245E">
        <w:tc>
          <w:tcPr>
            <w:tcW w:w="2088" w:type="dxa"/>
          </w:tcPr>
          <w:p w:rsidR="000D782E" w:rsidRPr="004F483A" w:rsidRDefault="000D782E" w:rsidP="007F69D2">
            <w:pPr>
              <w:spacing w:line="276" w:lineRule="auto"/>
            </w:pPr>
          </w:p>
        </w:tc>
        <w:tc>
          <w:tcPr>
            <w:tcW w:w="1890" w:type="dxa"/>
          </w:tcPr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>Capstone</w:t>
            </w:r>
          </w:p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>(4)</w:t>
            </w:r>
          </w:p>
        </w:tc>
        <w:tc>
          <w:tcPr>
            <w:tcW w:w="1837" w:type="dxa"/>
          </w:tcPr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 xml:space="preserve">Milestone </w:t>
            </w:r>
          </w:p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>(3)</w:t>
            </w:r>
          </w:p>
        </w:tc>
        <w:tc>
          <w:tcPr>
            <w:tcW w:w="1867" w:type="dxa"/>
          </w:tcPr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>Milestone</w:t>
            </w:r>
          </w:p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>(2)</w:t>
            </w:r>
          </w:p>
        </w:tc>
        <w:tc>
          <w:tcPr>
            <w:tcW w:w="1894" w:type="dxa"/>
          </w:tcPr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 xml:space="preserve">Benchmark </w:t>
            </w:r>
          </w:p>
          <w:p w:rsidR="000D782E" w:rsidRPr="004F483A" w:rsidRDefault="000D782E" w:rsidP="007F69D2">
            <w:pPr>
              <w:spacing w:line="276" w:lineRule="auto"/>
            </w:pPr>
            <w:r w:rsidRPr="004F483A">
              <w:rPr>
                <w:sz w:val="22"/>
                <w:szCs w:val="22"/>
              </w:rPr>
              <w:t>(1)</w:t>
            </w:r>
          </w:p>
        </w:tc>
      </w:tr>
      <w:tr w:rsidR="000D782E" w:rsidRPr="004F483A" w:rsidTr="002F245E">
        <w:tc>
          <w:tcPr>
            <w:tcW w:w="2088" w:type="dxa"/>
          </w:tcPr>
          <w:p w:rsidR="000D782E" w:rsidRPr="004F483A" w:rsidRDefault="000D782E" w:rsidP="007F69D2">
            <w:pPr>
              <w:shd w:val="clear" w:color="auto" w:fill="FFFFFF"/>
              <w:spacing w:line="276" w:lineRule="auto"/>
              <w:ind w:right="360"/>
              <w:textAlignment w:val="baseline"/>
              <w:rPr>
                <w:b/>
              </w:rPr>
            </w:pPr>
            <w:r w:rsidRPr="004F483A">
              <w:rPr>
                <w:b/>
                <w:sz w:val="22"/>
                <w:szCs w:val="22"/>
              </w:rPr>
              <w:t xml:space="preserve">(ELO 1) </w:t>
            </w:r>
          </w:p>
          <w:p w:rsidR="000D782E" w:rsidRPr="004F483A" w:rsidRDefault="000D782E" w:rsidP="007F69D2">
            <w:pPr>
              <w:shd w:val="clear" w:color="auto" w:fill="FFFFFF"/>
              <w:spacing w:line="276" w:lineRule="auto"/>
              <w:ind w:right="360"/>
              <w:textAlignment w:val="baseline"/>
              <w:rPr>
                <w:b/>
              </w:rPr>
            </w:pPr>
            <w:r w:rsidRPr="004F483A">
              <w:rPr>
                <w:b/>
                <w:sz w:val="22"/>
                <w:szCs w:val="22"/>
              </w:rPr>
              <w:t>Students analyze, appreciate, and</w:t>
            </w:r>
            <w:r w:rsidR="00CA48EB" w:rsidRPr="004F483A">
              <w:rPr>
                <w:b/>
                <w:sz w:val="22"/>
                <w:szCs w:val="22"/>
              </w:rPr>
              <w:t xml:space="preserve"> interpret significant works of</w:t>
            </w:r>
            <w:r w:rsidRPr="004F483A">
              <w:rPr>
                <w:b/>
                <w:sz w:val="22"/>
                <w:szCs w:val="22"/>
              </w:rPr>
              <w:t xml:space="preserve"> art. </w:t>
            </w:r>
          </w:p>
          <w:p w:rsidR="000D782E" w:rsidRPr="004F483A" w:rsidRDefault="000D782E" w:rsidP="007F69D2">
            <w:pPr>
              <w:spacing w:line="276" w:lineRule="auto"/>
            </w:pPr>
          </w:p>
        </w:tc>
        <w:tc>
          <w:tcPr>
            <w:tcW w:w="1890" w:type="dxa"/>
          </w:tcPr>
          <w:p w:rsidR="000D782E" w:rsidRPr="004F483A" w:rsidRDefault="00896C20" w:rsidP="007F69D2">
            <w:pPr>
              <w:spacing w:line="276" w:lineRule="auto"/>
              <w:rPr>
                <w:rFonts w:eastAsia="MS Mincho"/>
                <w:iCs/>
                <w:color w:val="000000"/>
              </w:rPr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 xml:space="preserve">Student demonstrates ability for superior appreciation and interpretation of significant works of art. Student’s analysis draws connections across contexts. </w:t>
            </w:r>
            <w:r w:rsidR="004F483A">
              <w:rPr>
                <w:rFonts w:eastAsia="MS Mincho"/>
                <w:iCs/>
                <w:color w:val="000000"/>
                <w:sz w:val="22"/>
                <w:szCs w:val="22"/>
              </w:rPr>
              <w:t xml:space="preserve"> </w:t>
            </w:r>
          </w:p>
          <w:p w:rsidR="000D782E" w:rsidRPr="004F483A" w:rsidRDefault="000D782E" w:rsidP="007F69D2">
            <w:pPr>
              <w:spacing w:line="276" w:lineRule="auto"/>
            </w:pPr>
          </w:p>
        </w:tc>
        <w:tc>
          <w:tcPr>
            <w:tcW w:w="1837" w:type="dxa"/>
          </w:tcPr>
          <w:p w:rsidR="000D782E" w:rsidRPr="004F483A" w:rsidRDefault="00896C20" w:rsidP="007F69D2">
            <w:pPr>
              <w:spacing w:line="276" w:lineRule="auto"/>
              <w:rPr>
                <w:rFonts w:eastAsia="MS Mincho"/>
                <w:iCs/>
                <w:color w:val="000000"/>
              </w:rPr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 xml:space="preserve">Student </w:t>
            </w:r>
            <w:r w:rsidR="0073344F">
              <w:rPr>
                <w:rFonts w:eastAsia="MS Mincho"/>
                <w:iCs/>
                <w:color w:val="000000"/>
                <w:sz w:val="22"/>
                <w:szCs w:val="22"/>
              </w:rPr>
              <w:t xml:space="preserve">demonstrates ability to appreciate and interpret 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 xml:space="preserve">significant works of art. </w:t>
            </w:r>
            <w:r w:rsidR="0073344F">
              <w:rPr>
                <w:rFonts w:eastAsia="MS Mincho"/>
                <w:iCs/>
                <w:color w:val="000000"/>
                <w:sz w:val="22"/>
                <w:szCs w:val="22"/>
              </w:rPr>
              <w:t>Student’s analysis of these works is clear and effective.</w:t>
            </w:r>
          </w:p>
          <w:p w:rsidR="000D782E" w:rsidRPr="004F483A" w:rsidRDefault="000D782E" w:rsidP="007F69D2">
            <w:pPr>
              <w:spacing w:line="276" w:lineRule="auto"/>
            </w:pPr>
          </w:p>
        </w:tc>
        <w:tc>
          <w:tcPr>
            <w:tcW w:w="1867" w:type="dxa"/>
          </w:tcPr>
          <w:p w:rsidR="000D782E" w:rsidRPr="004F483A" w:rsidRDefault="00896C20" w:rsidP="008A4A78">
            <w:pPr>
              <w:spacing w:line="276" w:lineRule="auto"/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>Student is able to appreciate and interpret significant works of art but analysis of these works lacks clarity.</w:t>
            </w:r>
            <w:r w:rsidR="008A4A78">
              <w:rPr>
                <w:rFonts w:eastAsia="MS Mincho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4" w:type="dxa"/>
          </w:tcPr>
          <w:p w:rsidR="000D782E" w:rsidRPr="004F483A" w:rsidRDefault="00896C20" w:rsidP="00FA4CCA">
            <w:pPr>
              <w:spacing w:line="276" w:lineRule="auto"/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>Student demonstrates limited ability to appreciate, interpret, and analyze significant works of art.</w:t>
            </w:r>
          </w:p>
        </w:tc>
      </w:tr>
      <w:tr w:rsidR="000D782E" w:rsidRPr="004F483A" w:rsidTr="002F245E">
        <w:trPr>
          <w:trHeight w:val="3546"/>
        </w:trPr>
        <w:tc>
          <w:tcPr>
            <w:tcW w:w="2088" w:type="dxa"/>
          </w:tcPr>
          <w:p w:rsidR="000D782E" w:rsidRPr="004F483A" w:rsidRDefault="000D782E" w:rsidP="007F69D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F483A">
              <w:rPr>
                <w:b/>
                <w:bCs/>
                <w:sz w:val="22"/>
                <w:szCs w:val="22"/>
              </w:rPr>
              <w:t xml:space="preserve">(ELO2) </w:t>
            </w:r>
          </w:p>
          <w:p w:rsidR="000D782E" w:rsidRPr="004F483A" w:rsidRDefault="000D782E" w:rsidP="007F69D2">
            <w:pPr>
              <w:shd w:val="clear" w:color="auto" w:fill="FFFFFF"/>
              <w:spacing w:line="276" w:lineRule="auto"/>
              <w:ind w:right="360"/>
              <w:textAlignment w:val="baseline"/>
            </w:pPr>
            <w:r w:rsidRPr="004F483A">
              <w:rPr>
                <w:b/>
                <w:sz w:val="22"/>
                <w:szCs w:val="22"/>
              </w:rPr>
              <w:t>Students engage in informed observation and/or active participation in a discipl</w:t>
            </w:r>
            <w:r w:rsidR="002F245E">
              <w:rPr>
                <w:b/>
                <w:sz w:val="22"/>
                <w:szCs w:val="22"/>
              </w:rPr>
              <w:t xml:space="preserve">ine within the visual, spatial, and </w:t>
            </w:r>
            <w:r w:rsidRPr="004F483A">
              <w:rPr>
                <w:b/>
                <w:sz w:val="22"/>
                <w:szCs w:val="22"/>
              </w:rPr>
              <w:t xml:space="preserve">performing arts. </w:t>
            </w:r>
          </w:p>
        </w:tc>
        <w:tc>
          <w:tcPr>
            <w:tcW w:w="1890" w:type="dxa"/>
          </w:tcPr>
          <w:p w:rsidR="000D782E" w:rsidRPr="002F245E" w:rsidRDefault="0084152F" w:rsidP="007F69D2">
            <w:pPr>
              <w:spacing w:line="276" w:lineRule="auto"/>
            </w:pPr>
            <w:r>
              <w:rPr>
                <w:sz w:val="22"/>
                <w:szCs w:val="22"/>
              </w:rPr>
              <w:t xml:space="preserve">Student’s ability to engage in informed observation and/or active participation in a discipline within the visual, spatial, and performing arts is superior. </w:t>
            </w:r>
          </w:p>
        </w:tc>
        <w:tc>
          <w:tcPr>
            <w:tcW w:w="1837" w:type="dxa"/>
          </w:tcPr>
          <w:p w:rsidR="000D782E" w:rsidRPr="004F483A" w:rsidRDefault="008563A3" w:rsidP="007F69D2">
            <w:pPr>
              <w:spacing w:line="276" w:lineRule="auto"/>
            </w:pPr>
            <w:r>
              <w:rPr>
                <w:sz w:val="22"/>
                <w:szCs w:val="22"/>
              </w:rPr>
              <w:t xml:space="preserve">Student </w:t>
            </w:r>
            <w:r w:rsidR="0084152F">
              <w:rPr>
                <w:sz w:val="22"/>
                <w:szCs w:val="22"/>
              </w:rPr>
              <w:t>demonstrates the ability to</w:t>
            </w:r>
            <w:r w:rsidR="0073344F">
              <w:rPr>
                <w:sz w:val="22"/>
                <w:szCs w:val="22"/>
              </w:rPr>
              <w:t xml:space="preserve"> effectively</w:t>
            </w:r>
            <w:r w:rsidR="0084152F">
              <w:rPr>
                <w:sz w:val="22"/>
                <w:szCs w:val="22"/>
              </w:rPr>
              <w:t xml:space="preserve"> engage</w:t>
            </w:r>
            <w:r>
              <w:rPr>
                <w:sz w:val="22"/>
                <w:szCs w:val="22"/>
              </w:rPr>
              <w:t xml:space="preserve"> in informed observation and/or active participation in a discipline within the visual, spatial, and performing arts. </w:t>
            </w:r>
          </w:p>
        </w:tc>
        <w:tc>
          <w:tcPr>
            <w:tcW w:w="1867" w:type="dxa"/>
          </w:tcPr>
          <w:p w:rsidR="000D782E" w:rsidRPr="004F483A" w:rsidRDefault="008563A3" w:rsidP="007F69D2">
            <w:pPr>
              <w:spacing w:line="276" w:lineRule="auto"/>
            </w:pPr>
            <w:r>
              <w:rPr>
                <w:sz w:val="22"/>
                <w:szCs w:val="22"/>
              </w:rPr>
              <w:t xml:space="preserve">Student begins to successfully engage in informed observation and/or active participation in a discipline with the visual, spatial, and performing arts. </w:t>
            </w:r>
          </w:p>
        </w:tc>
        <w:tc>
          <w:tcPr>
            <w:tcW w:w="1894" w:type="dxa"/>
          </w:tcPr>
          <w:p w:rsidR="000D782E" w:rsidRPr="004F483A" w:rsidRDefault="008563A3" w:rsidP="007F69D2">
            <w:pPr>
              <w:spacing w:line="276" w:lineRule="auto"/>
            </w:pPr>
            <w:r>
              <w:rPr>
                <w:sz w:val="22"/>
                <w:szCs w:val="22"/>
              </w:rPr>
              <w:t xml:space="preserve">Student’s ability to engage in informed observation and/or active participation in a discipline within the visual, special, and performing arts is limited. </w:t>
            </w:r>
          </w:p>
        </w:tc>
      </w:tr>
    </w:tbl>
    <w:p w:rsidR="00171345" w:rsidRPr="00C6404B" w:rsidRDefault="00171345">
      <w:pPr>
        <w:rPr>
          <w:sz w:val="22"/>
          <w:szCs w:val="22"/>
        </w:rPr>
      </w:pPr>
    </w:p>
    <w:sectPr w:rsidR="00171345" w:rsidRPr="00C6404B" w:rsidSect="002F245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20" w:rsidRDefault="00896C20" w:rsidP="000D782E">
      <w:r>
        <w:separator/>
      </w:r>
    </w:p>
  </w:endnote>
  <w:endnote w:type="continuationSeparator" w:id="0">
    <w:p w:rsidR="00896C20" w:rsidRDefault="00896C20" w:rsidP="000D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20" w:rsidRDefault="00896C20" w:rsidP="000D782E">
      <w:r>
        <w:separator/>
      </w:r>
    </w:p>
  </w:footnote>
  <w:footnote w:type="continuationSeparator" w:id="0">
    <w:p w:rsidR="00896C20" w:rsidRDefault="00896C20" w:rsidP="000D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03868"/>
    <w:multiLevelType w:val="hybridMultilevel"/>
    <w:tmpl w:val="0B8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74940"/>
    <w:multiLevelType w:val="hybridMultilevel"/>
    <w:tmpl w:val="A5D44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D782E"/>
    <w:rsid w:val="000314DF"/>
    <w:rsid w:val="000D782E"/>
    <w:rsid w:val="00171345"/>
    <w:rsid w:val="002F245E"/>
    <w:rsid w:val="00311F52"/>
    <w:rsid w:val="00341EF6"/>
    <w:rsid w:val="00454466"/>
    <w:rsid w:val="004F483A"/>
    <w:rsid w:val="0073344F"/>
    <w:rsid w:val="007C0594"/>
    <w:rsid w:val="007F69D2"/>
    <w:rsid w:val="0084152F"/>
    <w:rsid w:val="008563A3"/>
    <w:rsid w:val="00896C20"/>
    <w:rsid w:val="008A4A78"/>
    <w:rsid w:val="009C2AAD"/>
    <w:rsid w:val="00A83696"/>
    <w:rsid w:val="00B1748F"/>
    <w:rsid w:val="00B916A4"/>
    <w:rsid w:val="00C6404B"/>
    <w:rsid w:val="00CA48EB"/>
    <w:rsid w:val="00FA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7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D7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8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8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Windows User</cp:lastModifiedBy>
  <cp:revision>15</cp:revision>
  <dcterms:created xsi:type="dcterms:W3CDTF">2015-03-18T16:42:00Z</dcterms:created>
  <dcterms:modified xsi:type="dcterms:W3CDTF">2015-06-10T15:54:00Z</dcterms:modified>
</cp:coreProperties>
</file>